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C5" w:rsidRPr="00C4457A" w:rsidRDefault="00143CC5" w:rsidP="00143CC5">
      <w:pPr>
        <w:pStyle w:val="Betarp"/>
        <w:spacing w:line="276" w:lineRule="auto"/>
        <w:ind w:left="3888" w:right="-144" w:firstLine="1357"/>
        <w:rPr>
          <w:lang w:val="lt-LT"/>
        </w:rPr>
      </w:pPr>
      <w:r>
        <w:rPr>
          <w:lang w:val="lt-LT"/>
        </w:rPr>
        <w:t xml:space="preserve">       </w:t>
      </w:r>
      <w:r>
        <w:rPr>
          <w:lang w:val="lt-LT"/>
        </w:rPr>
        <w:t>PATVIRTINTA</w:t>
      </w:r>
    </w:p>
    <w:p w:rsidR="00143CC5" w:rsidRPr="0013478B" w:rsidRDefault="00143CC5" w:rsidP="00143CC5">
      <w:pPr>
        <w:pStyle w:val="Betarp"/>
        <w:spacing w:line="276" w:lineRule="auto"/>
        <w:ind w:left="5184" w:right="-144" w:firstLine="61"/>
        <w:rPr>
          <w:lang w:val="lt-LT"/>
        </w:rPr>
      </w:pPr>
      <w:r>
        <w:rPr>
          <w:lang w:val="lt-LT"/>
        </w:rPr>
        <w:t xml:space="preserve">       </w:t>
      </w:r>
      <w:r>
        <w:rPr>
          <w:lang w:val="lt-LT"/>
        </w:rPr>
        <w:t>Šiaulių lopšelio-</w:t>
      </w:r>
      <w:r w:rsidRPr="0013478B">
        <w:rPr>
          <w:lang w:val="lt-LT"/>
        </w:rPr>
        <w:t>darželio „Trys nykštukai“</w:t>
      </w:r>
    </w:p>
    <w:p w:rsidR="00143CC5" w:rsidRDefault="00143CC5" w:rsidP="00143CC5">
      <w:pPr>
        <w:pStyle w:val="Betarp"/>
        <w:spacing w:line="276" w:lineRule="auto"/>
        <w:ind w:left="4111" w:right="-144" w:firstLine="1074"/>
        <w:rPr>
          <w:lang w:val="lt-LT"/>
        </w:rPr>
      </w:pPr>
      <w:r>
        <w:rPr>
          <w:lang w:val="lt-LT"/>
        </w:rPr>
        <w:t xml:space="preserve">        </w:t>
      </w:r>
      <w:r>
        <w:rPr>
          <w:lang w:val="lt-LT"/>
        </w:rPr>
        <w:t>direktoriaus 2024</w:t>
      </w:r>
      <w:r w:rsidRPr="0013478B">
        <w:rPr>
          <w:lang w:val="lt-LT"/>
        </w:rPr>
        <w:t xml:space="preserve"> m. </w:t>
      </w:r>
      <w:r>
        <w:rPr>
          <w:lang w:val="lt-LT"/>
        </w:rPr>
        <w:t>gruodžio</w:t>
      </w:r>
      <w:r>
        <w:rPr>
          <w:lang w:val="lt-LT"/>
        </w:rPr>
        <w:t xml:space="preserve"> </w:t>
      </w:r>
      <w:r>
        <w:rPr>
          <w:lang w:val="lt-LT"/>
        </w:rPr>
        <w:t>30</w:t>
      </w:r>
      <w:r>
        <w:rPr>
          <w:lang w:val="lt-LT"/>
        </w:rPr>
        <w:t xml:space="preserve"> d. </w:t>
      </w:r>
    </w:p>
    <w:p w:rsidR="00143CC5" w:rsidRDefault="00143CC5" w:rsidP="00143CC5">
      <w:pPr>
        <w:pStyle w:val="Betarp"/>
        <w:spacing w:line="276" w:lineRule="auto"/>
        <w:ind w:left="4111" w:right="-144" w:firstLine="1074"/>
        <w:rPr>
          <w:lang w:val="lt-LT"/>
        </w:rPr>
      </w:pPr>
      <w:r>
        <w:rPr>
          <w:lang w:val="lt-LT"/>
        </w:rPr>
        <w:t xml:space="preserve"> </w:t>
      </w:r>
      <w:r>
        <w:rPr>
          <w:lang w:val="lt-LT"/>
        </w:rPr>
        <w:t xml:space="preserve">        </w:t>
      </w:r>
      <w:r w:rsidRPr="0013478B">
        <w:rPr>
          <w:lang w:val="lt-LT"/>
        </w:rPr>
        <w:t xml:space="preserve">įsakymu Nr. </w:t>
      </w:r>
      <w:r>
        <w:rPr>
          <w:lang w:val="lt-LT"/>
        </w:rPr>
        <w:t>V-105</w:t>
      </w:r>
      <w:bookmarkStart w:id="0" w:name="_GoBack"/>
      <w:bookmarkEnd w:id="0"/>
      <w:r>
        <w:rPr>
          <w:lang w:val="lt-LT"/>
        </w:rPr>
        <w:t xml:space="preserve"> (1.3.)</w:t>
      </w:r>
    </w:p>
    <w:p w:rsidR="00EC151A" w:rsidRDefault="00EC151A" w:rsidP="00EC151A">
      <w:pPr>
        <w:pStyle w:val="prastasiniatinklio"/>
        <w:spacing w:before="0" w:beforeAutospacing="0" w:after="0" w:afterAutospacing="0" w:line="360" w:lineRule="auto"/>
        <w:jc w:val="center"/>
      </w:pPr>
    </w:p>
    <w:p w:rsidR="00EC151A" w:rsidRDefault="00EC151A" w:rsidP="00EC151A">
      <w:pPr>
        <w:pStyle w:val="prastasiniatinklio"/>
        <w:spacing w:before="0" w:beforeAutospacing="0" w:after="0" w:afterAutospacing="0" w:line="360" w:lineRule="auto"/>
        <w:jc w:val="center"/>
      </w:pPr>
      <w:r>
        <w:rPr>
          <w:b/>
          <w:bCs/>
          <w:color w:val="000000"/>
        </w:rPr>
        <w:t>TARPTAUTINIO IKIMOKYKLINIO IR PRIEŠMOKYKLINIO AMŽIAUS</w:t>
      </w:r>
    </w:p>
    <w:p w:rsidR="00EC151A" w:rsidRDefault="00EC151A" w:rsidP="00EC151A">
      <w:pPr>
        <w:pStyle w:val="prastasiniatinklio"/>
        <w:spacing w:before="0" w:beforeAutospacing="0" w:after="0" w:afterAutospacing="0" w:line="360" w:lineRule="auto"/>
        <w:jc w:val="center"/>
      </w:pPr>
      <w:r>
        <w:rPr>
          <w:b/>
          <w:bCs/>
          <w:color w:val="000000"/>
        </w:rPr>
        <w:t>VAIKŲ, TĖVŲ IR MOKYTOJŲ PROJEKTO „LEGO ROGĖS“</w:t>
      </w:r>
    </w:p>
    <w:p w:rsidR="00EC151A" w:rsidRDefault="00EC151A" w:rsidP="00EC151A">
      <w:pPr>
        <w:pStyle w:val="prastasiniatinklio"/>
        <w:spacing w:before="0" w:beforeAutospacing="0" w:after="0" w:afterAutospacing="0" w:line="360" w:lineRule="auto"/>
        <w:jc w:val="center"/>
      </w:pPr>
      <w:r>
        <w:rPr>
          <w:b/>
          <w:bCs/>
          <w:color w:val="000000"/>
        </w:rPr>
        <w:t>NUOSTATAI</w:t>
      </w:r>
    </w:p>
    <w:p w:rsidR="00EC151A" w:rsidRDefault="00EC151A" w:rsidP="00EC151A">
      <w:pPr>
        <w:spacing w:line="360" w:lineRule="auto"/>
      </w:pPr>
    </w:p>
    <w:p w:rsidR="00EC151A" w:rsidRDefault="00EC151A" w:rsidP="00EC151A">
      <w:pPr>
        <w:pStyle w:val="prastasiniatinklio"/>
        <w:spacing w:before="0" w:beforeAutospacing="0" w:after="0" w:afterAutospacing="0" w:line="360" w:lineRule="auto"/>
        <w:jc w:val="center"/>
      </w:pPr>
      <w:r>
        <w:rPr>
          <w:color w:val="4472C4"/>
        </w:rPr>
        <w:t> </w:t>
      </w:r>
      <w:r>
        <w:rPr>
          <w:b/>
          <w:bCs/>
          <w:color w:val="000000"/>
        </w:rPr>
        <w:t>I SKYRIUS</w:t>
      </w:r>
    </w:p>
    <w:p w:rsidR="00EC151A" w:rsidRDefault="00EC151A" w:rsidP="00EC151A">
      <w:pPr>
        <w:pStyle w:val="prastasiniatinklio"/>
        <w:spacing w:before="0" w:beforeAutospacing="0" w:after="0" w:afterAutospacing="0" w:line="360" w:lineRule="auto"/>
        <w:jc w:val="center"/>
      </w:pPr>
      <w:r>
        <w:rPr>
          <w:b/>
          <w:bCs/>
          <w:color w:val="000000"/>
        </w:rPr>
        <w:t>BENDROSIOS NUOSTATOS</w:t>
      </w:r>
    </w:p>
    <w:p w:rsidR="00EC151A" w:rsidRDefault="00EC151A" w:rsidP="00EC151A">
      <w:pPr>
        <w:pStyle w:val="prastasiniatinklio"/>
        <w:spacing w:before="0" w:beforeAutospacing="0" w:after="0" w:afterAutospacing="0" w:line="360" w:lineRule="auto"/>
        <w:ind w:left="1080"/>
      </w:pPr>
      <w:r>
        <w:rPr>
          <w:b/>
          <w:bCs/>
          <w:color w:val="000000"/>
        </w:rPr>
        <w:t> </w:t>
      </w:r>
    </w:p>
    <w:p w:rsidR="00EC151A" w:rsidRDefault="00EC151A" w:rsidP="004C2A52">
      <w:pPr>
        <w:pStyle w:val="prastasiniatinklio"/>
        <w:numPr>
          <w:ilvl w:val="0"/>
          <w:numId w:val="1"/>
        </w:numPr>
        <w:tabs>
          <w:tab w:val="clear" w:pos="720"/>
          <w:tab w:val="num" w:pos="993"/>
        </w:tabs>
        <w:spacing w:before="0" w:beforeAutospacing="0" w:after="0" w:afterAutospacing="0" w:line="360" w:lineRule="auto"/>
        <w:ind w:left="0" w:firstLine="720"/>
        <w:jc w:val="both"/>
        <w:textAlignment w:val="baseline"/>
        <w:rPr>
          <w:color w:val="000000"/>
        </w:rPr>
      </w:pPr>
      <w:r>
        <w:rPr>
          <w:color w:val="000000"/>
        </w:rPr>
        <w:t xml:space="preserve">Tarptautinio ikimokyklinio ir priešmokyklinio amžiaus vaikų, tėvų ir mokytojų projekto „LEGO rogės“ (toliau – projektas) nuostatai reglamentuoja </w:t>
      </w:r>
      <w:r w:rsidR="0035327B">
        <w:rPr>
          <w:color w:val="000000"/>
        </w:rPr>
        <w:t xml:space="preserve">projekto </w:t>
      </w:r>
      <w:r>
        <w:rPr>
          <w:color w:val="000000"/>
        </w:rPr>
        <w:t>tikslą, uždavinius, dalyvius, organizavimo, vykdymo ir dalyvavimo tvarką.</w:t>
      </w:r>
    </w:p>
    <w:p w:rsidR="00EC151A" w:rsidRDefault="00EC151A" w:rsidP="004C2A52">
      <w:pPr>
        <w:pStyle w:val="prastasiniatinklio"/>
        <w:numPr>
          <w:ilvl w:val="0"/>
          <w:numId w:val="1"/>
        </w:numPr>
        <w:tabs>
          <w:tab w:val="clear" w:pos="720"/>
          <w:tab w:val="num" w:pos="993"/>
        </w:tabs>
        <w:spacing w:before="0" w:beforeAutospacing="0" w:after="0" w:afterAutospacing="0" w:line="360" w:lineRule="auto"/>
        <w:ind w:left="0" w:firstLine="720"/>
        <w:jc w:val="both"/>
        <w:textAlignment w:val="baseline"/>
        <w:rPr>
          <w:color w:val="000000"/>
        </w:rPr>
      </w:pPr>
      <w:r w:rsidRPr="00EC151A">
        <w:rPr>
          <w:color w:val="000000"/>
        </w:rPr>
        <w:t>Kūrybinių konstrukcijų projektas „LEGO rogės“ organizuojamas nuo 2025 m. sausio 2 d.  iki 2025 m. kovo 1 d.</w:t>
      </w:r>
    </w:p>
    <w:p w:rsidR="00EC151A" w:rsidRPr="00EC151A" w:rsidRDefault="00EC151A" w:rsidP="004C2A52">
      <w:pPr>
        <w:pStyle w:val="prastasiniatinklio"/>
        <w:numPr>
          <w:ilvl w:val="0"/>
          <w:numId w:val="1"/>
        </w:numPr>
        <w:tabs>
          <w:tab w:val="clear" w:pos="720"/>
          <w:tab w:val="num" w:pos="993"/>
        </w:tabs>
        <w:spacing w:before="0" w:beforeAutospacing="0" w:after="0" w:afterAutospacing="0" w:line="360" w:lineRule="auto"/>
        <w:ind w:left="0" w:firstLine="720"/>
        <w:jc w:val="both"/>
        <w:textAlignment w:val="baseline"/>
        <w:rPr>
          <w:color w:val="000000"/>
        </w:rPr>
      </w:pPr>
      <w:r w:rsidRPr="00EC151A">
        <w:rPr>
          <w:color w:val="000000"/>
        </w:rPr>
        <w:t xml:space="preserve">Projekto koordinatorės ir organizatorės - Šiaulių lopšelio-darželio „Trys nykštukai“ mokytojos – mokytoja metodininkė Kristina Kalinauskienė </w:t>
      </w:r>
      <w:hyperlink r:id="rId7" w:history="1">
        <w:r w:rsidRPr="00EC151A">
          <w:rPr>
            <w:rStyle w:val="Hipersaitas"/>
            <w:color w:val="1155CC"/>
          </w:rPr>
          <w:t>kristina.kalinauskiene@gmail.com</w:t>
        </w:r>
      </w:hyperlink>
      <w:r w:rsidRPr="00EC151A">
        <w:rPr>
          <w:color w:val="000000"/>
        </w:rPr>
        <w:t xml:space="preserve"> ir vyresnioji mokytoja Irma Viliūnė </w:t>
      </w:r>
      <w:hyperlink r:id="rId8" w:history="1">
        <w:r w:rsidRPr="00EC151A">
          <w:rPr>
            <w:rStyle w:val="Hipersaitas"/>
            <w:color w:val="1155CC"/>
          </w:rPr>
          <w:t>irmaviliune@gmail.com</w:t>
        </w:r>
      </w:hyperlink>
      <w:r w:rsidRPr="00EC151A">
        <w:rPr>
          <w:color w:val="0000FF"/>
        </w:rPr>
        <w:t xml:space="preserve"> </w:t>
      </w:r>
      <w:r w:rsidRPr="00EC151A">
        <w:rPr>
          <w:color w:val="000000"/>
        </w:rPr>
        <w:t xml:space="preserve">bei Šiaulių lopšelio-darželio „Dainelė“ mokytoja metodininkė Vaida Kačerauskienė </w:t>
      </w:r>
      <w:hyperlink r:id="rId9" w:history="1">
        <w:r w:rsidRPr="00EC151A">
          <w:rPr>
            <w:rStyle w:val="Hipersaitas"/>
            <w:color w:val="1155CC"/>
          </w:rPr>
          <w:t>kacerauskiene.dainele@gmail.com</w:t>
        </w:r>
      </w:hyperlink>
    </w:p>
    <w:p w:rsidR="00EC151A" w:rsidRDefault="00EC151A" w:rsidP="00EC151A">
      <w:pPr>
        <w:spacing w:line="360" w:lineRule="auto"/>
      </w:pPr>
    </w:p>
    <w:p w:rsidR="00EC151A" w:rsidRDefault="00EC151A" w:rsidP="00EC151A">
      <w:pPr>
        <w:pStyle w:val="prastasiniatinklio"/>
        <w:spacing w:before="0" w:beforeAutospacing="0" w:after="0" w:afterAutospacing="0" w:line="360" w:lineRule="auto"/>
        <w:ind w:firstLine="700"/>
        <w:jc w:val="center"/>
      </w:pPr>
      <w:r>
        <w:rPr>
          <w:b/>
          <w:bCs/>
          <w:color w:val="000000"/>
        </w:rPr>
        <w:t>II SKYRIUS</w:t>
      </w:r>
    </w:p>
    <w:p w:rsidR="00EC151A" w:rsidRDefault="00EC151A" w:rsidP="00EC151A">
      <w:pPr>
        <w:pStyle w:val="prastasiniatinklio"/>
        <w:spacing w:before="0" w:beforeAutospacing="0" w:after="0" w:afterAutospacing="0" w:line="360" w:lineRule="auto"/>
        <w:jc w:val="center"/>
      </w:pPr>
      <w:r>
        <w:rPr>
          <w:b/>
          <w:bCs/>
          <w:color w:val="000000"/>
        </w:rPr>
        <w:t>TIKSLAS IR UŽDAVINIAI</w:t>
      </w:r>
    </w:p>
    <w:p w:rsidR="00EC151A" w:rsidRDefault="00EC151A" w:rsidP="00EC151A">
      <w:pPr>
        <w:spacing w:line="360" w:lineRule="auto"/>
      </w:pPr>
    </w:p>
    <w:p w:rsidR="00EC151A" w:rsidRDefault="00EC151A" w:rsidP="004C2A52">
      <w:pPr>
        <w:pStyle w:val="prastasiniatinklio"/>
        <w:numPr>
          <w:ilvl w:val="0"/>
          <w:numId w:val="2"/>
        </w:numPr>
        <w:spacing w:before="0" w:beforeAutospacing="0" w:after="0" w:afterAutospacing="0" w:line="360" w:lineRule="auto"/>
        <w:jc w:val="both"/>
        <w:textAlignment w:val="baseline"/>
        <w:rPr>
          <w:color w:val="000000"/>
        </w:rPr>
      </w:pPr>
      <w:r>
        <w:rPr>
          <w:color w:val="000000"/>
        </w:rPr>
        <w:t>Tikslas – ugdyti vaikų  kūrybingumą ir saviraišką, inžinerinius įgūdžius pasitelkiant LEGO metodus.</w:t>
      </w:r>
    </w:p>
    <w:p w:rsidR="00EC151A" w:rsidRDefault="00EC151A" w:rsidP="004C2A52">
      <w:pPr>
        <w:pStyle w:val="prastasiniatinklio"/>
        <w:numPr>
          <w:ilvl w:val="0"/>
          <w:numId w:val="3"/>
        </w:numPr>
        <w:spacing w:before="0" w:beforeAutospacing="0" w:after="0" w:afterAutospacing="0" w:line="360" w:lineRule="auto"/>
        <w:jc w:val="both"/>
        <w:textAlignment w:val="baseline"/>
        <w:rPr>
          <w:color w:val="000000"/>
        </w:rPr>
      </w:pPr>
      <w:r>
        <w:rPr>
          <w:color w:val="000000"/>
        </w:rPr>
        <w:t>Uždaviniai:</w:t>
      </w:r>
    </w:p>
    <w:p w:rsidR="00EC151A" w:rsidRDefault="00EC151A" w:rsidP="00EC151A">
      <w:pPr>
        <w:pStyle w:val="prastasiniatinklio"/>
        <w:spacing w:before="0" w:beforeAutospacing="0" w:after="0" w:afterAutospacing="0" w:line="360" w:lineRule="auto"/>
        <w:ind w:left="1134" w:hanging="425"/>
        <w:jc w:val="both"/>
      </w:pPr>
      <w:r>
        <w:rPr>
          <w:color w:val="000000"/>
        </w:rPr>
        <w:t>5.1. Lavinti vaikų pažintinius, inžinerinius, kūrybinius, socialinius, meninius gebėjimus;</w:t>
      </w:r>
    </w:p>
    <w:p w:rsidR="00EC151A" w:rsidRDefault="00EC151A" w:rsidP="00EC151A">
      <w:pPr>
        <w:pStyle w:val="prastasiniatinklio"/>
        <w:spacing w:before="0" w:beforeAutospacing="0" w:after="0" w:afterAutospacing="0" w:line="360" w:lineRule="auto"/>
        <w:ind w:left="1134" w:hanging="425"/>
        <w:jc w:val="both"/>
      </w:pPr>
      <w:r>
        <w:rPr>
          <w:color w:val="000000"/>
        </w:rPr>
        <w:t>5.2. Įtraukti vaikus į kūrybinį procesą, kurio metu jie naudodamiesi LEGO kaladėlėmis gali išreikšti savo idėjas ir svajones apie roges;</w:t>
      </w:r>
    </w:p>
    <w:p w:rsidR="00EC151A" w:rsidRDefault="00EC151A" w:rsidP="00EC151A">
      <w:pPr>
        <w:pStyle w:val="prastasiniatinklio"/>
        <w:spacing w:before="0" w:beforeAutospacing="0" w:after="0" w:afterAutospacing="0" w:line="360" w:lineRule="auto"/>
        <w:ind w:left="1134" w:hanging="425"/>
        <w:jc w:val="both"/>
      </w:pPr>
      <w:r>
        <w:rPr>
          <w:color w:val="000000"/>
        </w:rPr>
        <w:t>5.3. Plėtoti šalies ir užsienio ugdymo įstaigų bendradarbiavimą bei dalintis gerąja patirtimi.</w:t>
      </w:r>
    </w:p>
    <w:p w:rsidR="00EC151A" w:rsidRDefault="00EC151A">
      <w:pPr>
        <w:rPr>
          <w:rFonts w:eastAsia="Times New Roman"/>
          <w:kern w:val="0"/>
          <w:lang w:eastAsia="lt-LT"/>
          <w14:ligatures w14:val="none"/>
        </w:rPr>
      </w:pPr>
      <w:r>
        <w:br w:type="page"/>
      </w:r>
    </w:p>
    <w:p w:rsidR="00EC151A" w:rsidRDefault="00EC151A" w:rsidP="00EC151A">
      <w:pPr>
        <w:pStyle w:val="prastasiniatinklio"/>
        <w:spacing w:before="0" w:beforeAutospacing="0" w:after="0" w:afterAutospacing="0" w:line="360" w:lineRule="auto"/>
        <w:jc w:val="center"/>
      </w:pPr>
      <w:r>
        <w:rPr>
          <w:b/>
          <w:bCs/>
          <w:color w:val="000000"/>
        </w:rPr>
        <w:lastRenderedPageBreak/>
        <w:t>III SKYRIUS</w:t>
      </w:r>
    </w:p>
    <w:p w:rsidR="00EC151A" w:rsidRDefault="00EC151A" w:rsidP="00EC151A">
      <w:pPr>
        <w:pStyle w:val="prastasiniatinklio"/>
        <w:spacing w:before="0" w:beforeAutospacing="0" w:after="0" w:afterAutospacing="0" w:line="360" w:lineRule="auto"/>
        <w:jc w:val="center"/>
      </w:pPr>
      <w:r>
        <w:rPr>
          <w:b/>
          <w:bCs/>
          <w:color w:val="000000"/>
        </w:rPr>
        <w:t>PROJEKTO DALYVIAI IR ORGANIZATORIAI</w:t>
      </w:r>
    </w:p>
    <w:p w:rsidR="00EC151A" w:rsidRDefault="00EC151A" w:rsidP="00EC151A">
      <w:pPr>
        <w:pStyle w:val="prastasiniatinklio"/>
        <w:spacing w:before="0" w:beforeAutospacing="0" w:after="0" w:afterAutospacing="0" w:line="360" w:lineRule="auto"/>
      </w:pPr>
      <w:r>
        <w:rPr>
          <w:b/>
          <w:bCs/>
          <w:color w:val="000000"/>
        </w:rPr>
        <w:t> </w:t>
      </w:r>
    </w:p>
    <w:p w:rsidR="0035327B" w:rsidRDefault="00EC151A" w:rsidP="0035327B">
      <w:pPr>
        <w:pStyle w:val="prastasiniatinklio"/>
        <w:numPr>
          <w:ilvl w:val="0"/>
          <w:numId w:val="4"/>
        </w:numPr>
        <w:spacing w:before="0" w:beforeAutospacing="0" w:after="0" w:afterAutospacing="0" w:line="360" w:lineRule="auto"/>
        <w:ind w:firstLine="709"/>
        <w:jc w:val="both"/>
        <w:textAlignment w:val="baseline"/>
        <w:rPr>
          <w:color w:val="000000"/>
        </w:rPr>
      </w:pPr>
      <w:r w:rsidRPr="00EC151A">
        <w:rPr>
          <w:color w:val="000000"/>
        </w:rPr>
        <w:t xml:space="preserve">Projekte kviečiami dalyvauti Lietuvos </w:t>
      </w:r>
      <w:r w:rsidR="0035327B">
        <w:rPr>
          <w:color w:val="000000"/>
        </w:rPr>
        <w:t xml:space="preserve">ir užsienio </w:t>
      </w:r>
      <w:r w:rsidRPr="00EC151A">
        <w:rPr>
          <w:color w:val="000000"/>
        </w:rPr>
        <w:t>ikimokyklinio ir priešmokyklinio amžiaus ugdytiniai, jų tėvai (globėjai), pedagogai, švietimo pagalbos specialistai.</w:t>
      </w:r>
    </w:p>
    <w:p w:rsidR="00726253" w:rsidRDefault="00EC151A" w:rsidP="00726253">
      <w:pPr>
        <w:pStyle w:val="prastasiniatinklio"/>
        <w:numPr>
          <w:ilvl w:val="0"/>
          <w:numId w:val="4"/>
        </w:numPr>
        <w:spacing w:before="0" w:beforeAutospacing="0" w:after="0" w:afterAutospacing="0" w:line="360" w:lineRule="auto"/>
        <w:ind w:firstLine="709"/>
        <w:jc w:val="both"/>
        <w:textAlignment w:val="baseline"/>
        <w:rPr>
          <w:color w:val="000000"/>
        </w:rPr>
      </w:pPr>
      <w:r w:rsidRPr="0035327B">
        <w:rPr>
          <w:color w:val="000000"/>
        </w:rPr>
        <w:t xml:space="preserve">Projektą organizuoja Šiaulių lopšelis-darželis „Trys nykštukai“ </w:t>
      </w:r>
      <w:r w:rsidR="0035327B" w:rsidRPr="0035327B">
        <w:rPr>
          <w:i/>
          <w:iCs/>
        </w:rPr>
        <w:t xml:space="preserve">Tilžės g. 41, LT- 78206, Šiauliai, tel. </w:t>
      </w:r>
      <w:r w:rsidR="0035327B" w:rsidRPr="00143CC5">
        <w:rPr>
          <w:i/>
          <w:iCs/>
        </w:rPr>
        <w:t>+</w:t>
      </w:r>
      <w:r w:rsidR="0035327B" w:rsidRPr="0035327B">
        <w:rPr>
          <w:i/>
          <w:iCs/>
        </w:rPr>
        <w:t xml:space="preserve">370 41 552354, el. paštas: </w:t>
      </w:r>
      <w:hyperlink r:id="rId10" w:history="1">
        <w:r w:rsidR="0035327B" w:rsidRPr="0035327B">
          <w:rPr>
            <w:rStyle w:val="Hipersaitas"/>
            <w:i/>
            <w:iCs/>
          </w:rPr>
          <w:t>trysnykstukai@splius.lt</w:t>
        </w:r>
      </w:hyperlink>
      <w:r w:rsidR="0035327B" w:rsidRPr="0035327B">
        <w:rPr>
          <w:color w:val="FF0000"/>
        </w:rPr>
        <w:t xml:space="preserve"> </w:t>
      </w:r>
      <w:r w:rsidRPr="0035327B">
        <w:rPr>
          <w:color w:val="000000"/>
        </w:rPr>
        <w:t>ir Šiau</w:t>
      </w:r>
      <w:r w:rsidR="0035327B" w:rsidRPr="0035327B">
        <w:rPr>
          <w:color w:val="000000"/>
        </w:rPr>
        <w:t xml:space="preserve">lių lopšelis-darželis „Dainelė“ </w:t>
      </w:r>
      <w:r w:rsidR="0035327B" w:rsidRPr="0035327B">
        <w:rPr>
          <w:i/>
          <w:iCs/>
        </w:rPr>
        <w:t xml:space="preserve">Dainų g. 28, LT-78329 Šiauliai, tel. </w:t>
      </w:r>
      <w:r w:rsidR="0035327B">
        <w:rPr>
          <w:i/>
          <w:iCs/>
        </w:rPr>
        <w:t>+</w:t>
      </w:r>
      <w:r w:rsidR="0035327B" w:rsidRPr="0035327B">
        <w:rPr>
          <w:i/>
          <w:iCs/>
        </w:rPr>
        <w:t xml:space="preserve">370 41 552873, 370 682 33 234, el. paštas: </w:t>
      </w:r>
      <w:hyperlink r:id="rId11" w:history="1">
        <w:r w:rsidR="0035327B" w:rsidRPr="0035327B">
          <w:rPr>
            <w:rStyle w:val="Hipersaitas"/>
            <w:i/>
            <w:iCs/>
          </w:rPr>
          <w:t>dainele@splius.lt</w:t>
        </w:r>
      </w:hyperlink>
      <w:r w:rsidR="0035327B" w:rsidRPr="0035327B">
        <w:rPr>
          <w:i/>
          <w:iCs/>
          <w:color w:val="FF0000"/>
        </w:rPr>
        <w:t xml:space="preserve"> </w:t>
      </w:r>
    </w:p>
    <w:p w:rsidR="00EC151A" w:rsidRPr="00726253" w:rsidRDefault="00EC151A" w:rsidP="00726253">
      <w:pPr>
        <w:pStyle w:val="prastasiniatinklio"/>
        <w:spacing w:before="0" w:beforeAutospacing="0" w:after="0" w:afterAutospacing="0" w:line="360" w:lineRule="auto"/>
        <w:jc w:val="both"/>
        <w:textAlignment w:val="baseline"/>
        <w:rPr>
          <w:color w:val="000000"/>
        </w:rPr>
      </w:pPr>
      <w:r w:rsidRPr="00726253">
        <w:rPr>
          <w:b/>
          <w:bCs/>
          <w:color w:val="000000"/>
        </w:rPr>
        <w:t> </w:t>
      </w:r>
    </w:p>
    <w:p w:rsidR="00EC151A" w:rsidRDefault="00EC151A" w:rsidP="00EC151A">
      <w:pPr>
        <w:pStyle w:val="prastasiniatinklio"/>
        <w:spacing w:before="0" w:beforeAutospacing="0" w:after="0" w:afterAutospacing="0" w:line="360" w:lineRule="auto"/>
        <w:jc w:val="center"/>
      </w:pPr>
      <w:r>
        <w:rPr>
          <w:b/>
          <w:bCs/>
          <w:color w:val="000000"/>
        </w:rPr>
        <w:t>IV SKYRIUS</w:t>
      </w:r>
    </w:p>
    <w:p w:rsidR="00EC151A" w:rsidRDefault="00EC151A" w:rsidP="00EC151A">
      <w:pPr>
        <w:pStyle w:val="prastasiniatinklio"/>
        <w:spacing w:before="0" w:beforeAutospacing="0" w:after="0" w:afterAutospacing="0" w:line="360" w:lineRule="auto"/>
        <w:jc w:val="center"/>
      </w:pPr>
      <w:r>
        <w:rPr>
          <w:b/>
          <w:bCs/>
          <w:color w:val="000000"/>
        </w:rPr>
        <w:t>ORGANIZAVIMO IR DALYVAVIMO TVARKA</w:t>
      </w:r>
    </w:p>
    <w:p w:rsidR="00EC151A" w:rsidRDefault="00EC151A" w:rsidP="00EC151A">
      <w:pPr>
        <w:pStyle w:val="prastasiniatinklio"/>
        <w:spacing w:before="0" w:beforeAutospacing="0" w:after="0" w:afterAutospacing="0" w:line="360" w:lineRule="auto"/>
        <w:jc w:val="center"/>
      </w:pPr>
      <w:r>
        <w:rPr>
          <w:color w:val="000000"/>
        </w:rPr>
        <w:t> </w:t>
      </w:r>
    </w:p>
    <w:p w:rsidR="00EC151A" w:rsidRDefault="00EC151A" w:rsidP="00726253">
      <w:pPr>
        <w:pStyle w:val="prastasiniatinklio"/>
        <w:numPr>
          <w:ilvl w:val="0"/>
          <w:numId w:val="5"/>
        </w:numPr>
        <w:spacing w:before="0" w:beforeAutospacing="0" w:after="0" w:afterAutospacing="0" w:line="360" w:lineRule="auto"/>
        <w:ind w:firstLine="709"/>
        <w:jc w:val="both"/>
        <w:textAlignment w:val="baseline"/>
        <w:rPr>
          <w:color w:val="000000"/>
        </w:rPr>
      </w:pPr>
      <w:r>
        <w:rPr>
          <w:color w:val="000000"/>
        </w:rPr>
        <w:t xml:space="preserve">Projekto dalyviai prisijungia į uždarą, specialiai šiam projektui sukurtą grupę “LEGO rogės (LEGO sledge”) socialiniame tinkle “Facebook”: </w:t>
      </w:r>
      <w:hyperlink r:id="rId12" w:history="1">
        <w:r>
          <w:rPr>
            <w:rStyle w:val="Hipersaitas"/>
            <w:color w:val="1155CC"/>
          </w:rPr>
          <w:t>https://www.facebook.com/share/g/15cPtfC33E/</w:t>
        </w:r>
      </w:hyperlink>
      <w:r>
        <w:rPr>
          <w:color w:val="000000"/>
        </w:rPr>
        <w:t> </w:t>
      </w:r>
    </w:p>
    <w:p w:rsidR="00EC151A" w:rsidRDefault="00EC151A" w:rsidP="004C2A52">
      <w:pPr>
        <w:pStyle w:val="prastasiniatinklio"/>
        <w:numPr>
          <w:ilvl w:val="0"/>
          <w:numId w:val="5"/>
        </w:numPr>
        <w:spacing w:before="0" w:beforeAutospacing="0" w:after="0" w:afterAutospacing="0" w:line="360" w:lineRule="auto"/>
        <w:ind w:firstLine="709"/>
        <w:jc w:val="both"/>
        <w:textAlignment w:val="baseline"/>
        <w:rPr>
          <w:color w:val="000000"/>
        </w:rPr>
      </w:pPr>
      <w:r w:rsidRPr="00EC151A">
        <w:rPr>
          <w:color w:val="000000"/>
        </w:rPr>
        <w:t xml:space="preserve">Projekto dalyviai savarankiškai pasirenka LEGO kaladėles ir sukonstruoja savo svajonių roges. Galutinį sukonstruotų rogių rezultatą užfiksuoja viena nuotrauka (be vaikų veidų) ir įkelia į bendravimo ir bendradarbiavimo platformą „Padlet“: </w:t>
      </w:r>
      <w:hyperlink r:id="rId13" w:history="1">
        <w:r w:rsidRPr="00EC151A">
          <w:rPr>
            <w:rStyle w:val="Hipersaitas"/>
            <w:color w:val="1155CC"/>
          </w:rPr>
          <w:t>Tarptautinio ikimokyklinio ir priešmokyklinio amžiaus vaikų, tėvų ir mokytojų projekto "LEGO rogės" virtuali kūrybinių konstrukcijų paroda</w:t>
        </w:r>
      </w:hyperlink>
    </w:p>
    <w:p w:rsidR="00EC151A" w:rsidRDefault="00EC151A" w:rsidP="004C2A52">
      <w:pPr>
        <w:pStyle w:val="prastasiniatinklio"/>
        <w:numPr>
          <w:ilvl w:val="0"/>
          <w:numId w:val="5"/>
        </w:numPr>
        <w:spacing w:before="0" w:beforeAutospacing="0" w:after="0" w:afterAutospacing="0" w:line="360" w:lineRule="auto"/>
        <w:ind w:firstLine="709"/>
        <w:jc w:val="both"/>
        <w:textAlignment w:val="baseline"/>
        <w:rPr>
          <w:color w:val="000000"/>
        </w:rPr>
      </w:pPr>
      <w:r w:rsidRPr="00EC151A">
        <w:rPr>
          <w:color w:val="000000"/>
        </w:rPr>
        <w:t>Keliant kūrybinių konstrukcijų nuotraukas į virtualią bendravimo ir bendradarbiavimo platformą „Padlet“ reikia nurodyti miestą ir ugdymo įstaigos pavadinimą, kūrybinės konstrukcijos autoriaus vardą ir pavardę (jei tai autorinis darbas), grupės pavadinimą, vaikų amžių, pedagogo vardą, pavardę, šalį.</w:t>
      </w:r>
    </w:p>
    <w:p w:rsidR="00EC151A" w:rsidRDefault="00EC151A" w:rsidP="004C2A52">
      <w:pPr>
        <w:pStyle w:val="prastasiniatinklio"/>
        <w:numPr>
          <w:ilvl w:val="0"/>
          <w:numId w:val="5"/>
        </w:numPr>
        <w:spacing w:before="0" w:beforeAutospacing="0" w:after="0" w:afterAutospacing="0" w:line="360" w:lineRule="auto"/>
        <w:ind w:firstLine="709"/>
        <w:jc w:val="both"/>
        <w:textAlignment w:val="baseline"/>
        <w:rPr>
          <w:color w:val="000000"/>
        </w:rPr>
      </w:pPr>
      <w:r w:rsidRPr="00EC151A">
        <w:rPr>
          <w:color w:val="000000"/>
        </w:rPr>
        <w:t>Visi įkelti darbai bus peržiūrimi ir tvirtinami organizatorių. Projekto nuostatų neatitinkantys įrašai skelbiami</w:t>
      </w:r>
      <w:r w:rsidR="0035327B" w:rsidRPr="0035327B">
        <w:rPr>
          <w:color w:val="000000"/>
        </w:rPr>
        <w:t xml:space="preserve"> </w:t>
      </w:r>
      <w:r w:rsidR="0035327B" w:rsidRPr="00EC151A">
        <w:rPr>
          <w:color w:val="000000"/>
        </w:rPr>
        <w:t>nebus</w:t>
      </w:r>
      <w:r w:rsidRPr="00EC151A">
        <w:rPr>
          <w:color w:val="000000"/>
        </w:rPr>
        <w:t>.</w:t>
      </w:r>
    </w:p>
    <w:p w:rsidR="00EC151A" w:rsidRDefault="00EC151A" w:rsidP="004C2A52">
      <w:pPr>
        <w:pStyle w:val="prastasiniatinklio"/>
        <w:numPr>
          <w:ilvl w:val="0"/>
          <w:numId w:val="5"/>
        </w:numPr>
        <w:spacing w:before="0" w:beforeAutospacing="0" w:after="0" w:afterAutospacing="0" w:line="360" w:lineRule="auto"/>
        <w:ind w:firstLine="709"/>
        <w:jc w:val="both"/>
        <w:textAlignment w:val="baseline"/>
        <w:rPr>
          <w:color w:val="000000"/>
        </w:rPr>
      </w:pPr>
      <w:r w:rsidRPr="00EC151A">
        <w:rPr>
          <w:color w:val="000000"/>
        </w:rPr>
        <w:t>Nuotraukos gali būti neatlygintinai ir be apribojimų naudojamos projekto sklaidos tikslais ir skelbiamos projekte dalyvaujančių įstaigų  internetinėse svetainėse.</w:t>
      </w:r>
    </w:p>
    <w:p w:rsidR="00726253" w:rsidRDefault="00EC151A" w:rsidP="00726253">
      <w:pPr>
        <w:pStyle w:val="prastasiniatinklio"/>
        <w:numPr>
          <w:ilvl w:val="0"/>
          <w:numId w:val="5"/>
        </w:numPr>
        <w:spacing w:before="0" w:beforeAutospacing="0" w:after="0" w:afterAutospacing="0" w:line="360" w:lineRule="auto"/>
        <w:ind w:firstLine="709"/>
        <w:jc w:val="both"/>
        <w:textAlignment w:val="baseline"/>
        <w:rPr>
          <w:color w:val="000000"/>
        </w:rPr>
      </w:pPr>
      <w:r w:rsidRPr="00EC151A">
        <w:rPr>
          <w:color w:val="000000"/>
        </w:rPr>
        <w:t>Autorių atstovaujantis asmuo (pedagogas, tėvas/ globėjas) atsako už autorių teisių pažeidimus pagal galiojančius teisės aktus.</w:t>
      </w:r>
    </w:p>
    <w:p w:rsidR="00EC151A" w:rsidRPr="00726253" w:rsidRDefault="00EC151A" w:rsidP="00726253">
      <w:pPr>
        <w:pStyle w:val="prastasiniatinklio"/>
        <w:numPr>
          <w:ilvl w:val="0"/>
          <w:numId w:val="5"/>
        </w:numPr>
        <w:spacing w:before="0" w:beforeAutospacing="0" w:after="0" w:afterAutospacing="0" w:line="360" w:lineRule="auto"/>
        <w:ind w:firstLine="709"/>
        <w:jc w:val="both"/>
        <w:textAlignment w:val="baseline"/>
        <w:rPr>
          <w:color w:val="000000"/>
        </w:rPr>
      </w:pPr>
      <w:r w:rsidRPr="00726253">
        <w:rPr>
          <w:color w:val="000000"/>
        </w:rPr>
        <w:t>Dalyvių skaičius iš vienos įstaigos neribojamas.</w:t>
      </w:r>
      <w:r w:rsidRPr="00726253">
        <w:rPr>
          <w:b/>
          <w:bCs/>
          <w:color w:val="000000"/>
        </w:rPr>
        <w:t> </w:t>
      </w:r>
    </w:p>
    <w:p w:rsidR="00EC151A" w:rsidRDefault="00EC151A">
      <w:r>
        <w:br w:type="page"/>
      </w:r>
    </w:p>
    <w:p w:rsidR="00EC151A" w:rsidRDefault="00EC151A" w:rsidP="00EC151A">
      <w:pPr>
        <w:pStyle w:val="prastasiniatinklio"/>
        <w:spacing w:before="0" w:beforeAutospacing="0" w:after="0" w:afterAutospacing="0" w:line="360" w:lineRule="auto"/>
        <w:jc w:val="center"/>
      </w:pPr>
      <w:r>
        <w:rPr>
          <w:b/>
          <w:bCs/>
          <w:color w:val="000000"/>
        </w:rPr>
        <w:lastRenderedPageBreak/>
        <w:t>V SKYRIUS</w:t>
      </w:r>
    </w:p>
    <w:p w:rsidR="00EC151A" w:rsidRDefault="00EC151A" w:rsidP="00EC151A">
      <w:pPr>
        <w:pStyle w:val="prastasiniatinklio"/>
        <w:spacing w:before="0" w:beforeAutospacing="0" w:after="0" w:afterAutospacing="0" w:line="360" w:lineRule="auto"/>
        <w:jc w:val="center"/>
      </w:pPr>
      <w:r>
        <w:rPr>
          <w:b/>
          <w:bCs/>
          <w:color w:val="000000"/>
        </w:rPr>
        <w:t>BAIGIAMOSIOS NUOSTATOS</w:t>
      </w:r>
    </w:p>
    <w:p w:rsidR="00EC151A" w:rsidRDefault="00EC151A" w:rsidP="00EC151A">
      <w:pPr>
        <w:pStyle w:val="prastasiniatinklio"/>
        <w:spacing w:before="0" w:beforeAutospacing="0" w:after="0" w:afterAutospacing="0" w:line="360" w:lineRule="auto"/>
      </w:pPr>
      <w:r>
        <w:rPr>
          <w:b/>
          <w:bCs/>
          <w:color w:val="000000"/>
        </w:rPr>
        <w:t> </w:t>
      </w:r>
    </w:p>
    <w:p w:rsidR="00EC151A" w:rsidRDefault="00EC151A" w:rsidP="004C2A52">
      <w:pPr>
        <w:pStyle w:val="prastasiniatinklio"/>
        <w:numPr>
          <w:ilvl w:val="0"/>
          <w:numId w:val="6"/>
        </w:numPr>
        <w:spacing w:before="0" w:beforeAutospacing="0" w:after="0" w:afterAutospacing="0" w:line="360" w:lineRule="auto"/>
        <w:ind w:firstLine="709"/>
        <w:jc w:val="both"/>
        <w:textAlignment w:val="baseline"/>
        <w:rPr>
          <w:color w:val="000000"/>
        </w:rPr>
      </w:pPr>
      <w:r>
        <w:rPr>
          <w:color w:val="000000"/>
        </w:rPr>
        <w:t>Projekto „LEGO rogės“ nuostatai bus talpinami Šiaulių lopšelio-darželio „Trys nykštukai“ ir Šiaulių lopšelio-</w:t>
      </w:r>
      <w:r w:rsidR="0035327B">
        <w:rPr>
          <w:color w:val="000000"/>
        </w:rPr>
        <w:t>darželio „Dainelė“ internetinėse svetainėse</w:t>
      </w:r>
      <w:r>
        <w:rPr>
          <w:color w:val="000000"/>
        </w:rPr>
        <w:t>, bendravimo ir bendradarbiavimo platformoje „Padlet“, socialinio tinklo „Facebook“ grupėse: “LEGO rogės (LEGO sledge)”, „Auklėtoja auklėtojai (idėjos, darbeliai, veiklų planai)“, „Auklėtojų kambarys“, „Idėjų bankas ankstyvojo, ikimokyklinio ir priešmokyklinio ugdymo pedagogams“, ,,Ikimokyklinuko ir pradinuko pasaulis“. Dalyviams iš užsienio projekto nuostatai bus išsiųsti asmeniškai.</w:t>
      </w:r>
    </w:p>
    <w:p w:rsidR="00EC151A" w:rsidRDefault="00EC151A" w:rsidP="004C2A52">
      <w:pPr>
        <w:pStyle w:val="prastasiniatinklio"/>
        <w:numPr>
          <w:ilvl w:val="0"/>
          <w:numId w:val="6"/>
        </w:numPr>
        <w:spacing w:before="0" w:beforeAutospacing="0" w:after="0" w:afterAutospacing="0" w:line="360" w:lineRule="auto"/>
        <w:ind w:firstLine="709"/>
        <w:jc w:val="both"/>
        <w:textAlignment w:val="baseline"/>
        <w:rPr>
          <w:color w:val="000000"/>
        </w:rPr>
      </w:pPr>
      <w:r w:rsidRPr="00EC151A">
        <w:rPr>
          <w:color w:val="000000"/>
        </w:rPr>
        <w:t>Projekte dalyvavę pedagogai iki 2025 m. kovo 1 d. įkėlę darbus į bendravimo ir bendradarbiavimo platformą „Padlet“ gaus Šiaulių lopšelio-darželio „Trys nykštukai“ metodinės veiklos pažymas. Vaikams ir tėvams bus parengtos projekto organizatorių padėkos. </w:t>
      </w:r>
    </w:p>
    <w:p w:rsidR="00EC151A" w:rsidRDefault="00EC151A" w:rsidP="004C2A52">
      <w:pPr>
        <w:pStyle w:val="prastasiniatinklio"/>
        <w:numPr>
          <w:ilvl w:val="0"/>
          <w:numId w:val="6"/>
        </w:numPr>
        <w:spacing w:before="0" w:beforeAutospacing="0" w:after="0" w:afterAutospacing="0" w:line="360" w:lineRule="auto"/>
        <w:ind w:firstLine="709"/>
        <w:jc w:val="both"/>
        <w:textAlignment w:val="baseline"/>
        <w:rPr>
          <w:color w:val="000000"/>
        </w:rPr>
      </w:pPr>
      <w:r w:rsidRPr="00EC151A">
        <w:rPr>
          <w:color w:val="000000"/>
        </w:rPr>
        <w:t xml:space="preserve">Metodinės pažymos pedagogams ir padėkos vaikams bei tėvams bus įkeltos į uždarą, specialiai šiam projektui sukurtą grupę “LEGO rogės (LEGO sledge)” socialiniame tinkle “Facebook”: </w:t>
      </w:r>
      <w:hyperlink r:id="rId14" w:history="1">
        <w:r w:rsidRPr="00EC151A">
          <w:rPr>
            <w:rStyle w:val="Hipersaitas"/>
            <w:color w:val="1155CC"/>
          </w:rPr>
          <w:t>https://www.facebook.com/share/g/15cPtfC33E/</w:t>
        </w:r>
      </w:hyperlink>
      <w:r w:rsidRPr="00EC151A">
        <w:rPr>
          <w:color w:val="000000"/>
        </w:rPr>
        <w:t> </w:t>
      </w:r>
    </w:p>
    <w:p w:rsidR="00726253" w:rsidRDefault="00EC151A" w:rsidP="00726253">
      <w:pPr>
        <w:pStyle w:val="prastasiniatinklio"/>
        <w:numPr>
          <w:ilvl w:val="0"/>
          <w:numId w:val="6"/>
        </w:numPr>
        <w:spacing w:before="0" w:beforeAutospacing="0" w:after="0" w:afterAutospacing="0" w:line="360" w:lineRule="auto"/>
        <w:ind w:firstLine="709"/>
        <w:jc w:val="both"/>
        <w:textAlignment w:val="baseline"/>
        <w:rPr>
          <w:color w:val="000000"/>
        </w:rPr>
      </w:pPr>
      <w:r w:rsidRPr="00EC151A">
        <w:rPr>
          <w:color w:val="000000"/>
        </w:rPr>
        <w:t>Projekto galutinis produktas – virtuali kūrybinių konstrukcijų paroda bendravimo ir bendradarbiavimo platformoje „Padlet“. Pasibaigus projektui, nuorodą į virtualią parodą galima bus rasti projekto organizatorių ir dalyvių oficialiose įstaigų internetinėse svetainėse, įstaigų socialinio tinklo “Facebook” paskyrose.</w:t>
      </w:r>
    </w:p>
    <w:p w:rsidR="00EC151A" w:rsidRPr="00726253" w:rsidRDefault="00EC151A" w:rsidP="00726253">
      <w:pPr>
        <w:pStyle w:val="prastasiniatinklio"/>
        <w:numPr>
          <w:ilvl w:val="0"/>
          <w:numId w:val="6"/>
        </w:numPr>
        <w:spacing w:before="0" w:beforeAutospacing="0" w:after="0" w:afterAutospacing="0" w:line="360" w:lineRule="auto"/>
        <w:ind w:firstLine="709"/>
        <w:jc w:val="both"/>
        <w:textAlignment w:val="baseline"/>
        <w:rPr>
          <w:color w:val="000000"/>
        </w:rPr>
      </w:pPr>
      <w:r w:rsidRPr="00726253">
        <w:rPr>
          <w:color w:val="000000"/>
        </w:rPr>
        <w:t>Dėl papildomos informacijos ir projekto organizavimo tvarkos kreiptis nurodytais kontaktais:</w:t>
      </w:r>
    </w:p>
    <w:p w:rsidR="00EC151A" w:rsidRDefault="00EC151A" w:rsidP="00EC151A">
      <w:pPr>
        <w:pStyle w:val="prastasiniatinklio"/>
        <w:spacing w:before="0" w:beforeAutospacing="0" w:after="0" w:afterAutospacing="0" w:line="360" w:lineRule="auto"/>
        <w:ind w:left="780"/>
        <w:jc w:val="both"/>
      </w:pPr>
      <w:r>
        <w:rPr>
          <w:color w:val="000000"/>
        </w:rPr>
        <w:t xml:space="preserve">Kristina Kalinauskienė </w:t>
      </w:r>
      <w:hyperlink r:id="rId15" w:history="1">
        <w:r>
          <w:rPr>
            <w:rStyle w:val="Hipersaitas"/>
            <w:color w:val="1155CC"/>
          </w:rPr>
          <w:t>kristina.kalinauskiene@gmail.com</w:t>
        </w:r>
      </w:hyperlink>
      <w:r>
        <w:rPr>
          <w:color w:val="000000"/>
        </w:rPr>
        <w:t>, </w:t>
      </w:r>
    </w:p>
    <w:p w:rsidR="00EC151A" w:rsidRDefault="00EC151A" w:rsidP="00EC151A">
      <w:pPr>
        <w:pStyle w:val="prastasiniatinklio"/>
        <w:spacing w:before="0" w:beforeAutospacing="0" w:after="0" w:afterAutospacing="0" w:line="360" w:lineRule="auto"/>
        <w:ind w:left="780"/>
        <w:jc w:val="both"/>
      </w:pPr>
      <w:r>
        <w:rPr>
          <w:color w:val="000000"/>
        </w:rPr>
        <w:t xml:space="preserve">Irma Viliūnė </w:t>
      </w:r>
      <w:hyperlink r:id="rId16" w:history="1">
        <w:r>
          <w:rPr>
            <w:rStyle w:val="Hipersaitas"/>
            <w:color w:val="1155CC"/>
          </w:rPr>
          <w:t>irmaviliune@gmail.com</w:t>
        </w:r>
      </w:hyperlink>
      <w:r>
        <w:rPr>
          <w:color w:val="000000"/>
        </w:rPr>
        <w:t>, </w:t>
      </w:r>
    </w:p>
    <w:p w:rsidR="00EC151A" w:rsidRDefault="00EC151A" w:rsidP="00EC151A">
      <w:pPr>
        <w:pStyle w:val="prastasiniatinklio"/>
        <w:spacing w:before="0" w:beforeAutospacing="0" w:after="0" w:afterAutospacing="0" w:line="360" w:lineRule="auto"/>
        <w:ind w:left="780"/>
        <w:jc w:val="both"/>
      </w:pPr>
      <w:r>
        <w:rPr>
          <w:color w:val="000000"/>
        </w:rPr>
        <w:t xml:space="preserve">Vaida Kačerauskienė </w:t>
      </w:r>
      <w:hyperlink r:id="rId17" w:history="1">
        <w:r>
          <w:rPr>
            <w:rStyle w:val="Hipersaitas"/>
            <w:color w:val="1155CC"/>
          </w:rPr>
          <w:t>kacerauskiene.dainele@gmail.com</w:t>
        </w:r>
      </w:hyperlink>
      <w:r>
        <w:rPr>
          <w:color w:val="000000"/>
        </w:rPr>
        <w:t> </w:t>
      </w:r>
    </w:p>
    <w:p w:rsidR="008B70F8" w:rsidRPr="00EC151A" w:rsidRDefault="008B70F8" w:rsidP="00EC151A">
      <w:pPr>
        <w:spacing w:line="360" w:lineRule="auto"/>
      </w:pPr>
    </w:p>
    <w:sectPr w:rsidR="008B70F8" w:rsidRPr="00EC151A" w:rsidSect="00D56946">
      <w:headerReference w:type="default" r:id="rId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46" w:rsidRDefault="00585A46" w:rsidP="00D56946">
      <w:pPr>
        <w:spacing w:after="0" w:line="240" w:lineRule="auto"/>
      </w:pPr>
      <w:r>
        <w:separator/>
      </w:r>
    </w:p>
  </w:endnote>
  <w:endnote w:type="continuationSeparator" w:id="0">
    <w:p w:rsidR="00585A46" w:rsidRDefault="00585A46" w:rsidP="00D5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46" w:rsidRDefault="00585A46" w:rsidP="00D56946">
      <w:pPr>
        <w:spacing w:after="0" w:line="240" w:lineRule="auto"/>
      </w:pPr>
      <w:r>
        <w:separator/>
      </w:r>
    </w:p>
  </w:footnote>
  <w:footnote w:type="continuationSeparator" w:id="0">
    <w:p w:rsidR="00585A46" w:rsidRDefault="00585A46" w:rsidP="00D5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464955"/>
      <w:docPartObj>
        <w:docPartGallery w:val="Page Numbers (Top of Page)"/>
        <w:docPartUnique/>
      </w:docPartObj>
    </w:sdtPr>
    <w:sdtEndPr/>
    <w:sdtContent>
      <w:p w:rsidR="006B7CB2" w:rsidRDefault="006B7CB2">
        <w:pPr>
          <w:pStyle w:val="Antrats"/>
          <w:jc w:val="center"/>
        </w:pPr>
        <w:r>
          <w:fldChar w:fldCharType="begin"/>
        </w:r>
        <w:r>
          <w:instrText>PAGE   \* MERGEFORMAT</w:instrText>
        </w:r>
        <w:r>
          <w:fldChar w:fldCharType="separate"/>
        </w:r>
        <w:r w:rsidR="00143CC5">
          <w:rPr>
            <w:noProof/>
          </w:rPr>
          <w:t>2</w:t>
        </w:r>
        <w:r>
          <w:fldChar w:fldCharType="end"/>
        </w:r>
      </w:p>
    </w:sdtContent>
  </w:sdt>
  <w:p w:rsidR="006B7CB2" w:rsidRDefault="006B7CB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1015"/>
    <w:multiLevelType w:val="multilevel"/>
    <w:tmpl w:val="2CE812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109AA"/>
    <w:multiLevelType w:val="multilevel"/>
    <w:tmpl w:val="CCE29C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7462D"/>
    <w:multiLevelType w:val="multilevel"/>
    <w:tmpl w:val="FE14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36E75"/>
    <w:multiLevelType w:val="multilevel"/>
    <w:tmpl w:val="A7AAC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8941AB"/>
    <w:multiLevelType w:val="multilevel"/>
    <w:tmpl w:val="0A420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abstractNumId w:val="1"/>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BF"/>
    <w:rsid w:val="0004254F"/>
    <w:rsid w:val="000564AF"/>
    <w:rsid w:val="00057EB0"/>
    <w:rsid w:val="00072E37"/>
    <w:rsid w:val="000751B0"/>
    <w:rsid w:val="000814F1"/>
    <w:rsid w:val="000959D4"/>
    <w:rsid w:val="000C491D"/>
    <w:rsid w:val="000C7511"/>
    <w:rsid w:val="000C7B21"/>
    <w:rsid w:val="000D342E"/>
    <w:rsid w:val="000D4095"/>
    <w:rsid w:val="000E2D1D"/>
    <w:rsid w:val="000F5523"/>
    <w:rsid w:val="00117CB4"/>
    <w:rsid w:val="00130985"/>
    <w:rsid w:val="00143CC5"/>
    <w:rsid w:val="00145837"/>
    <w:rsid w:val="0018417E"/>
    <w:rsid w:val="00186908"/>
    <w:rsid w:val="001A180E"/>
    <w:rsid w:val="001C49B5"/>
    <w:rsid w:val="001C5224"/>
    <w:rsid w:val="001C699E"/>
    <w:rsid w:val="002363D3"/>
    <w:rsid w:val="00254E4B"/>
    <w:rsid w:val="00266ED3"/>
    <w:rsid w:val="00267EEC"/>
    <w:rsid w:val="00282CF7"/>
    <w:rsid w:val="002A7AAC"/>
    <w:rsid w:val="002B3599"/>
    <w:rsid w:val="002E4221"/>
    <w:rsid w:val="002F2CF5"/>
    <w:rsid w:val="002F2E5B"/>
    <w:rsid w:val="002F53E3"/>
    <w:rsid w:val="003357C2"/>
    <w:rsid w:val="0035327B"/>
    <w:rsid w:val="003561AF"/>
    <w:rsid w:val="00380450"/>
    <w:rsid w:val="003A1128"/>
    <w:rsid w:val="0040394E"/>
    <w:rsid w:val="004170AB"/>
    <w:rsid w:val="00446F02"/>
    <w:rsid w:val="00452E70"/>
    <w:rsid w:val="00466688"/>
    <w:rsid w:val="004712DA"/>
    <w:rsid w:val="004A69D9"/>
    <w:rsid w:val="004C2A52"/>
    <w:rsid w:val="004C6D69"/>
    <w:rsid w:val="004C7AB4"/>
    <w:rsid w:val="004D6022"/>
    <w:rsid w:val="004E42CC"/>
    <w:rsid w:val="004F5323"/>
    <w:rsid w:val="005042BB"/>
    <w:rsid w:val="00545DD8"/>
    <w:rsid w:val="00546983"/>
    <w:rsid w:val="00561422"/>
    <w:rsid w:val="005729E4"/>
    <w:rsid w:val="00585A46"/>
    <w:rsid w:val="005919C9"/>
    <w:rsid w:val="005A0F39"/>
    <w:rsid w:val="005A289E"/>
    <w:rsid w:val="005A33B9"/>
    <w:rsid w:val="005B1965"/>
    <w:rsid w:val="005C0C71"/>
    <w:rsid w:val="005C6CB8"/>
    <w:rsid w:val="00602ED5"/>
    <w:rsid w:val="00631379"/>
    <w:rsid w:val="00640A97"/>
    <w:rsid w:val="0066471D"/>
    <w:rsid w:val="00671F36"/>
    <w:rsid w:val="00675CBE"/>
    <w:rsid w:val="006840EE"/>
    <w:rsid w:val="00694D9C"/>
    <w:rsid w:val="00695E74"/>
    <w:rsid w:val="00695F30"/>
    <w:rsid w:val="006B7CB2"/>
    <w:rsid w:val="006C2D13"/>
    <w:rsid w:val="006C6969"/>
    <w:rsid w:val="006F5D0B"/>
    <w:rsid w:val="0071308C"/>
    <w:rsid w:val="00724AFA"/>
    <w:rsid w:val="00726253"/>
    <w:rsid w:val="00744A03"/>
    <w:rsid w:val="00745210"/>
    <w:rsid w:val="0076231D"/>
    <w:rsid w:val="0079735C"/>
    <w:rsid w:val="007C15D7"/>
    <w:rsid w:val="007C76F3"/>
    <w:rsid w:val="007D3BA0"/>
    <w:rsid w:val="007E0E13"/>
    <w:rsid w:val="007E25EB"/>
    <w:rsid w:val="007E3A61"/>
    <w:rsid w:val="007E512B"/>
    <w:rsid w:val="00800544"/>
    <w:rsid w:val="0081331D"/>
    <w:rsid w:val="0081632B"/>
    <w:rsid w:val="00883749"/>
    <w:rsid w:val="00892A33"/>
    <w:rsid w:val="00895C0A"/>
    <w:rsid w:val="008A47BF"/>
    <w:rsid w:val="008A7DBF"/>
    <w:rsid w:val="008B70F8"/>
    <w:rsid w:val="008C2512"/>
    <w:rsid w:val="008C65D7"/>
    <w:rsid w:val="008C67F5"/>
    <w:rsid w:val="008D04DE"/>
    <w:rsid w:val="008E406D"/>
    <w:rsid w:val="008E76F9"/>
    <w:rsid w:val="0095674A"/>
    <w:rsid w:val="00975A8F"/>
    <w:rsid w:val="0098533A"/>
    <w:rsid w:val="00985584"/>
    <w:rsid w:val="009A42A5"/>
    <w:rsid w:val="009A497B"/>
    <w:rsid w:val="009B23F7"/>
    <w:rsid w:val="009E7168"/>
    <w:rsid w:val="009F19CC"/>
    <w:rsid w:val="00A0437A"/>
    <w:rsid w:val="00A57AA7"/>
    <w:rsid w:val="00A86501"/>
    <w:rsid w:val="00AA41F4"/>
    <w:rsid w:val="00AC018C"/>
    <w:rsid w:val="00AC3732"/>
    <w:rsid w:val="00AF5D71"/>
    <w:rsid w:val="00AF5E24"/>
    <w:rsid w:val="00B03F00"/>
    <w:rsid w:val="00B1496E"/>
    <w:rsid w:val="00B14D24"/>
    <w:rsid w:val="00B22EBD"/>
    <w:rsid w:val="00B24C10"/>
    <w:rsid w:val="00B2711E"/>
    <w:rsid w:val="00B41D58"/>
    <w:rsid w:val="00B45867"/>
    <w:rsid w:val="00B60283"/>
    <w:rsid w:val="00B717DB"/>
    <w:rsid w:val="00B73B45"/>
    <w:rsid w:val="00B86E4C"/>
    <w:rsid w:val="00B878EC"/>
    <w:rsid w:val="00B93953"/>
    <w:rsid w:val="00BD65A6"/>
    <w:rsid w:val="00BF0658"/>
    <w:rsid w:val="00C066B8"/>
    <w:rsid w:val="00C0674A"/>
    <w:rsid w:val="00C20300"/>
    <w:rsid w:val="00C23FF5"/>
    <w:rsid w:val="00C332C6"/>
    <w:rsid w:val="00C446F1"/>
    <w:rsid w:val="00C55D81"/>
    <w:rsid w:val="00C8446A"/>
    <w:rsid w:val="00CA17EB"/>
    <w:rsid w:val="00CD70F4"/>
    <w:rsid w:val="00CF0F30"/>
    <w:rsid w:val="00D20459"/>
    <w:rsid w:val="00D44B38"/>
    <w:rsid w:val="00D46711"/>
    <w:rsid w:val="00D504BC"/>
    <w:rsid w:val="00D5235A"/>
    <w:rsid w:val="00D53BE0"/>
    <w:rsid w:val="00D56946"/>
    <w:rsid w:val="00D82F17"/>
    <w:rsid w:val="00DB1075"/>
    <w:rsid w:val="00DF6B41"/>
    <w:rsid w:val="00E50CD9"/>
    <w:rsid w:val="00E527EA"/>
    <w:rsid w:val="00E553D9"/>
    <w:rsid w:val="00E6356D"/>
    <w:rsid w:val="00EB2684"/>
    <w:rsid w:val="00EC151A"/>
    <w:rsid w:val="00EC55EB"/>
    <w:rsid w:val="00EF56F4"/>
    <w:rsid w:val="00F04DA6"/>
    <w:rsid w:val="00F27D68"/>
    <w:rsid w:val="00F47894"/>
    <w:rsid w:val="00F73DB6"/>
    <w:rsid w:val="00F90FB4"/>
    <w:rsid w:val="00F91426"/>
    <w:rsid w:val="00F93F6A"/>
    <w:rsid w:val="00FA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F347"/>
  <w15:docId w15:val="{80F06E83-2F77-4C3B-BE14-31418B0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A7DBF"/>
    <w:pPr>
      <w:ind w:left="720"/>
      <w:contextualSpacing/>
    </w:pPr>
  </w:style>
  <w:style w:type="character" w:styleId="Hipersaitas">
    <w:name w:val="Hyperlink"/>
    <w:basedOn w:val="Numatytasispastraiposriftas"/>
    <w:uiPriority w:val="99"/>
    <w:unhideWhenUsed/>
    <w:rsid w:val="00895C0A"/>
    <w:rPr>
      <w:color w:val="0563C1" w:themeColor="hyperlink"/>
      <w:u w:val="single"/>
    </w:rPr>
  </w:style>
  <w:style w:type="character" w:customStyle="1" w:styleId="Neapdorotaspaminjimas1">
    <w:name w:val="Neapdorotas paminėjimas1"/>
    <w:basedOn w:val="Numatytasispastraiposriftas"/>
    <w:uiPriority w:val="99"/>
    <w:semiHidden/>
    <w:unhideWhenUsed/>
    <w:rsid w:val="00895C0A"/>
    <w:rPr>
      <w:color w:val="605E5C"/>
      <w:shd w:val="clear" w:color="auto" w:fill="E1DFDD"/>
    </w:rPr>
  </w:style>
  <w:style w:type="character" w:customStyle="1" w:styleId="Neapdorotaspaminjimas2">
    <w:name w:val="Neapdorotas paminėjimas2"/>
    <w:basedOn w:val="Numatytasispastraiposriftas"/>
    <w:uiPriority w:val="99"/>
    <w:semiHidden/>
    <w:unhideWhenUsed/>
    <w:rsid w:val="00380450"/>
    <w:rPr>
      <w:color w:val="605E5C"/>
      <w:shd w:val="clear" w:color="auto" w:fill="E1DFDD"/>
    </w:rPr>
  </w:style>
  <w:style w:type="character" w:customStyle="1" w:styleId="UnresolvedMention">
    <w:name w:val="Unresolved Mention"/>
    <w:basedOn w:val="Numatytasispastraiposriftas"/>
    <w:uiPriority w:val="99"/>
    <w:semiHidden/>
    <w:unhideWhenUsed/>
    <w:rsid w:val="00117CB4"/>
    <w:rPr>
      <w:color w:val="605E5C"/>
      <w:shd w:val="clear" w:color="auto" w:fill="E1DFDD"/>
    </w:rPr>
  </w:style>
  <w:style w:type="paragraph" w:styleId="Antrats">
    <w:name w:val="header"/>
    <w:basedOn w:val="prastasis"/>
    <w:link w:val="AntratsDiagrama"/>
    <w:uiPriority w:val="99"/>
    <w:unhideWhenUsed/>
    <w:rsid w:val="00D5694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6946"/>
    <w:rPr>
      <w:lang w:val="lt-LT"/>
    </w:rPr>
  </w:style>
  <w:style w:type="paragraph" w:styleId="Porat">
    <w:name w:val="footer"/>
    <w:basedOn w:val="prastasis"/>
    <w:link w:val="PoratDiagrama"/>
    <w:uiPriority w:val="99"/>
    <w:unhideWhenUsed/>
    <w:rsid w:val="00D5694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6946"/>
    <w:rPr>
      <w:lang w:val="lt-LT"/>
    </w:rPr>
  </w:style>
  <w:style w:type="paragraph" w:styleId="Debesliotekstas">
    <w:name w:val="Balloon Text"/>
    <w:basedOn w:val="prastasis"/>
    <w:link w:val="DebesliotekstasDiagrama"/>
    <w:uiPriority w:val="99"/>
    <w:semiHidden/>
    <w:unhideWhenUsed/>
    <w:rsid w:val="00B73B4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73B45"/>
    <w:rPr>
      <w:rFonts w:ascii="Segoe UI" w:hAnsi="Segoe UI" w:cs="Segoe UI"/>
      <w:sz w:val="18"/>
      <w:szCs w:val="18"/>
      <w:lang w:val="lt-LT"/>
    </w:rPr>
  </w:style>
  <w:style w:type="paragraph" w:styleId="prastasiniatinklio">
    <w:name w:val="Normal (Web)"/>
    <w:basedOn w:val="prastasis"/>
    <w:uiPriority w:val="99"/>
    <w:semiHidden/>
    <w:unhideWhenUsed/>
    <w:rsid w:val="00DB1075"/>
    <w:pPr>
      <w:spacing w:before="100" w:beforeAutospacing="1" w:after="100" w:afterAutospacing="1" w:line="240" w:lineRule="auto"/>
    </w:pPr>
    <w:rPr>
      <w:rFonts w:eastAsia="Times New Roman"/>
      <w:kern w:val="0"/>
      <w:lang w:eastAsia="lt-LT"/>
      <w14:ligatures w14:val="none"/>
    </w:rPr>
  </w:style>
  <w:style w:type="character" w:styleId="Perirtashipersaitas">
    <w:name w:val="FollowedHyperlink"/>
    <w:basedOn w:val="Numatytasispastraiposriftas"/>
    <w:uiPriority w:val="99"/>
    <w:semiHidden/>
    <w:unhideWhenUsed/>
    <w:rsid w:val="00F93F6A"/>
    <w:rPr>
      <w:color w:val="954F72" w:themeColor="followedHyperlink"/>
      <w:u w:val="single"/>
    </w:rPr>
  </w:style>
  <w:style w:type="paragraph" w:styleId="Betarp">
    <w:name w:val="No Spacing"/>
    <w:uiPriority w:val="1"/>
    <w:qFormat/>
    <w:rsid w:val="00143CC5"/>
    <w:pPr>
      <w:spacing w:after="0" w:line="240" w:lineRule="auto"/>
    </w:pPr>
    <w:rPr>
      <w:rFonts w:eastAsia="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7274">
      <w:bodyDiv w:val="1"/>
      <w:marLeft w:val="0"/>
      <w:marRight w:val="0"/>
      <w:marTop w:val="0"/>
      <w:marBottom w:val="0"/>
      <w:divBdr>
        <w:top w:val="none" w:sz="0" w:space="0" w:color="auto"/>
        <w:left w:val="none" w:sz="0" w:space="0" w:color="auto"/>
        <w:bottom w:val="none" w:sz="0" w:space="0" w:color="auto"/>
        <w:right w:val="none" w:sz="0" w:space="0" w:color="auto"/>
      </w:divBdr>
    </w:div>
    <w:div w:id="904608971">
      <w:bodyDiv w:val="1"/>
      <w:marLeft w:val="0"/>
      <w:marRight w:val="0"/>
      <w:marTop w:val="0"/>
      <w:marBottom w:val="0"/>
      <w:divBdr>
        <w:top w:val="none" w:sz="0" w:space="0" w:color="auto"/>
        <w:left w:val="none" w:sz="0" w:space="0" w:color="auto"/>
        <w:bottom w:val="none" w:sz="0" w:space="0" w:color="auto"/>
        <w:right w:val="none" w:sz="0" w:space="0" w:color="auto"/>
      </w:divBdr>
    </w:div>
    <w:div w:id="1002928723">
      <w:bodyDiv w:val="1"/>
      <w:marLeft w:val="0"/>
      <w:marRight w:val="0"/>
      <w:marTop w:val="0"/>
      <w:marBottom w:val="0"/>
      <w:divBdr>
        <w:top w:val="none" w:sz="0" w:space="0" w:color="auto"/>
        <w:left w:val="none" w:sz="0" w:space="0" w:color="auto"/>
        <w:bottom w:val="none" w:sz="0" w:space="0" w:color="auto"/>
        <w:right w:val="none" w:sz="0" w:space="0" w:color="auto"/>
      </w:divBdr>
    </w:div>
    <w:div w:id="1046181569">
      <w:bodyDiv w:val="1"/>
      <w:marLeft w:val="0"/>
      <w:marRight w:val="0"/>
      <w:marTop w:val="0"/>
      <w:marBottom w:val="0"/>
      <w:divBdr>
        <w:top w:val="none" w:sz="0" w:space="0" w:color="auto"/>
        <w:left w:val="none" w:sz="0" w:space="0" w:color="auto"/>
        <w:bottom w:val="none" w:sz="0" w:space="0" w:color="auto"/>
        <w:right w:val="none" w:sz="0" w:space="0" w:color="auto"/>
      </w:divBdr>
    </w:div>
    <w:div w:id="1456827838">
      <w:bodyDiv w:val="1"/>
      <w:marLeft w:val="0"/>
      <w:marRight w:val="0"/>
      <w:marTop w:val="0"/>
      <w:marBottom w:val="0"/>
      <w:divBdr>
        <w:top w:val="none" w:sz="0" w:space="0" w:color="auto"/>
        <w:left w:val="none" w:sz="0" w:space="0" w:color="auto"/>
        <w:bottom w:val="none" w:sz="0" w:space="0" w:color="auto"/>
        <w:right w:val="none" w:sz="0" w:space="0" w:color="auto"/>
      </w:divBdr>
    </w:div>
    <w:div w:id="1772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aviliune@gmail.com" TargetMode="External"/><Relationship Id="rId13" Type="http://schemas.openxmlformats.org/officeDocument/2006/relationships/hyperlink" Target="https://padlet.com/kristinakalinauskiene/tarptautinio-ikimokyklinio-ir-prie-mokyklinio-am-iaus-vaik-t-8qu087tw6pbegzb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kalinauskiene@gmail.com" TargetMode="External"/><Relationship Id="rId12" Type="http://schemas.openxmlformats.org/officeDocument/2006/relationships/hyperlink" Target="https://www.facebook.com/share/g/15cPtfC33E/" TargetMode="External"/><Relationship Id="rId17" Type="http://schemas.openxmlformats.org/officeDocument/2006/relationships/hyperlink" Target="mailto:kacerauskiene.dainele@gmail.com" TargetMode="External"/><Relationship Id="rId2" Type="http://schemas.openxmlformats.org/officeDocument/2006/relationships/styles" Target="styles.xml"/><Relationship Id="rId16" Type="http://schemas.openxmlformats.org/officeDocument/2006/relationships/hyperlink" Target="mailto:irmaviliun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inele@splius.lt" TargetMode="External"/><Relationship Id="rId5" Type="http://schemas.openxmlformats.org/officeDocument/2006/relationships/footnotes" Target="footnotes.xml"/><Relationship Id="rId15" Type="http://schemas.openxmlformats.org/officeDocument/2006/relationships/hyperlink" Target="mailto:kristina.kalinauskiene@gmail.com" TargetMode="External"/><Relationship Id="rId10" Type="http://schemas.openxmlformats.org/officeDocument/2006/relationships/hyperlink" Target="mailto:trysnykstukai@splius.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cerauskiene.dainele@gmail.com" TargetMode="External"/><Relationship Id="rId14" Type="http://schemas.openxmlformats.org/officeDocument/2006/relationships/hyperlink" Target="https://www.facebook.com/share/g/15cPtfC33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3570</Words>
  <Characters>2035</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 vitkauskas</dc:creator>
  <cp:lastModifiedBy>Admin</cp:lastModifiedBy>
  <cp:revision>2</cp:revision>
  <cp:lastPrinted>2024-12-30T07:54:00Z</cp:lastPrinted>
  <dcterms:created xsi:type="dcterms:W3CDTF">2024-12-30T07:54:00Z</dcterms:created>
  <dcterms:modified xsi:type="dcterms:W3CDTF">2024-12-30T07:54:00Z</dcterms:modified>
</cp:coreProperties>
</file>